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Default="00293950"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0</w:t>
      </w:r>
      <w:r w:rsidRPr="009F0BEF">
        <w:rPr>
          <w:rFonts w:ascii="Times New Roman" w:hAnsi="Times New Roman" w:cs="Times New Roman"/>
          <w:sz w:val="24"/>
          <w:szCs w:val="24"/>
        </w:rPr>
        <w:t>3</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23</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rPr>
        <w:t>998</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r w:rsidRPr="00973452">
        <w:rPr>
          <w:rFonts w:ascii="Times New Roman" w:hAnsi="Times New Roman" w:cs="Times New Roman"/>
          <w:sz w:val="24"/>
          <w:szCs w:val="24"/>
        </w:rPr>
        <w:t>ов</w:t>
      </w:r>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w:t>
      </w:r>
      <w:r>
        <w:rPr>
          <w:rFonts w:ascii="Times New Roman" w:hAnsi="Times New Roman" w:cs="Times New Roman"/>
          <w:sz w:val="24"/>
          <w:szCs w:val="24"/>
        </w:rPr>
        <w:t>4</w:t>
      </w:r>
      <w:r>
        <w:rPr>
          <w:rFonts w:ascii="Times New Roman" w:hAnsi="Times New Roman" w:cs="Times New Roman"/>
          <w:sz w:val="24"/>
          <w:szCs w:val="24"/>
          <w:lang w:val="kk-KZ"/>
        </w:rPr>
        <w:t>6</w:t>
      </w:r>
      <w:r>
        <w:rPr>
          <w:rFonts w:ascii="Times New Roman" w:hAnsi="Times New Roman" w:cs="Times New Roman"/>
          <w:sz w:val="24"/>
          <w:szCs w:val="24"/>
        </w:rPr>
        <w:t xml:space="preserve"> 813</w:t>
      </w:r>
      <w:r w:rsidRPr="00973452">
        <w:rPr>
          <w:rFonts w:ascii="Times New Roman" w:hAnsi="Times New Roman" w:cs="Times New Roman"/>
          <w:sz w:val="24"/>
          <w:szCs w:val="24"/>
          <w:lang w:val="kk-KZ"/>
        </w:rPr>
        <w:t xml:space="preserve"> млн.</w:t>
      </w:r>
      <w:r w:rsidRPr="00C113C4">
        <w:rPr>
          <w:rFonts w:ascii="Times New Roman" w:hAnsi="Times New Roman" w:cs="Times New Roman"/>
          <w:sz w:val="24"/>
          <w:szCs w:val="24"/>
          <w:lang w:val="kk-KZ"/>
        </w:rPr>
        <w:t xml:space="preserve"> тенге, из которых профинансировано </w:t>
      </w:r>
      <w:r>
        <w:rPr>
          <w:rFonts w:ascii="Times New Roman" w:hAnsi="Times New Roman" w:cs="Times New Roman"/>
          <w:sz w:val="24"/>
          <w:szCs w:val="24"/>
          <w:lang w:val="kk-KZ"/>
        </w:rPr>
        <w:t>889</w:t>
      </w:r>
      <w:r w:rsidRPr="00C113C4">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322 314</w:t>
      </w:r>
      <w:r w:rsidRPr="00C113C4">
        <w:rPr>
          <w:rFonts w:ascii="Times New Roman" w:hAnsi="Times New Roman" w:cs="Times New Roman"/>
          <w:sz w:val="24"/>
          <w:szCs w:val="24"/>
          <w:lang w:val="kk-KZ"/>
        </w:rPr>
        <w:t xml:space="preserve"> млн. тенге (в т.ч. за счет возвратных средств).</w:t>
      </w:r>
      <w:r>
        <w:rPr>
          <w:rFonts w:ascii="Times New Roman" w:hAnsi="Times New Roman" w:cs="Times New Roman"/>
          <w:sz w:val="24"/>
          <w:szCs w:val="24"/>
          <w:lang w:val="kk-KZ"/>
        </w:rPr>
        <w:t xml:space="preserve"> </w:t>
      </w:r>
      <w:r w:rsidR="001F6386">
        <w:rPr>
          <w:rFonts w:ascii="Times New Roman" w:hAnsi="Times New Roman" w:cs="Times New Roman"/>
          <w:sz w:val="24"/>
          <w:szCs w:val="24"/>
          <w:lang w:val="kk-KZ"/>
        </w:rPr>
        <w:t xml:space="preserve"> </w:t>
      </w:r>
    </w:p>
    <w:p w:rsidR="009041A8" w:rsidRPr="00CF2F6E" w:rsidRDefault="00A62C8A" w:rsidP="00560E1D">
      <w:pPr>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7</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а</w:t>
      </w:r>
      <w:r>
        <w:rPr>
          <w:rFonts w:ascii="Times New Roman" w:hAnsi="Times New Roman" w:cs="Times New Roman"/>
          <w:sz w:val="24"/>
          <w:szCs w:val="24"/>
          <w:lang w:val="kk-KZ"/>
        </w:rPr>
        <w:t xml:space="preserve"> на сумму                  1930</w:t>
      </w:r>
      <w:r w:rsidRPr="000E74A7">
        <w:rPr>
          <w:rFonts w:ascii="Times New Roman" w:hAnsi="Times New Roman" w:cs="Times New Roman"/>
          <w:sz w:val="24"/>
          <w:szCs w:val="24"/>
          <w:lang w:val="kk-KZ"/>
        </w:rPr>
        <w:t xml:space="preserve"> млн. тенге.</w:t>
      </w:r>
    </w:p>
    <w:p w:rsidR="0079051F" w:rsidRPr="00CF2F6E" w:rsidRDefault="0079051F" w:rsidP="00FB6F28">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62" w:type="dxa"/>
        <w:tblLayout w:type="fixed"/>
        <w:tblLook w:val="04A0" w:firstRow="1" w:lastRow="0" w:firstColumn="1" w:lastColumn="0" w:noHBand="0" w:noVBand="1"/>
      </w:tblPr>
      <w:tblGrid>
        <w:gridCol w:w="403"/>
        <w:gridCol w:w="2282"/>
        <w:gridCol w:w="1117"/>
        <w:gridCol w:w="817"/>
        <w:gridCol w:w="951"/>
        <w:gridCol w:w="816"/>
        <w:gridCol w:w="952"/>
        <w:gridCol w:w="1089"/>
        <w:gridCol w:w="816"/>
        <w:gridCol w:w="819"/>
      </w:tblGrid>
      <w:tr w:rsidR="009041A8" w:rsidRPr="005E4D83" w:rsidTr="00A62C8A">
        <w:trPr>
          <w:trHeight w:val="400"/>
        </w:trPr>
        <w:tc>
          <w:tcPr>
            <w:tcW w:w="403" w:type="dxa"/>
            <w:tcBorders>
              <w:top w:val="single" w:sz="4" w:space="0" w:color="auto"/>
              <w:left w:val="single" w:sz="4" w:space="0" w:color="auto"/>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w:t>
            </w:r>
          </w:p>
        </w:tc>
        <w:tc>
          <w:tcPr>
            <w:tcW w:w="2282" w:type="dxa"/>
            <w:vMerge w:val="restart"/>
            <w:tcBorders>
              <w:top w:val="single" w:sz="4" w:space="0" w:color="auto"/>
              <w:left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Наименование БВУ</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Размещенная сумма, млн. тенге</w:t>
            </w:r>
          </w:p>
        </w:tc>
        <w:tc>
          <w:tcPr>
            <w:tcW w:w="6260" w:type="dxa"/>
            <w:gridSpan w:val="7"/>
            <w:tcBorders>
              <w:top w:val="single" w:sz="4" w:space="0" w:color="auto"/>
              <w:left w:val="nil"/>
              <w:bottom w:val="single" w:sz="4" w:space="0" w:color="auto"/>
              <w:right w:val="single" w:sz="4" w:space="0" w:color="000000"/>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Фактически выдано, ВСЕГО</w:t>
            </w:r>
          </w:p>
        </w:tc>
      </w:tr>
      <w:tr w:rsidR="009041A8" w:rsidRPr="005E4D83" w:rsidTr="00A62C8A">
        <w:trPr>
          <w:trHeight w:val="400"/>
        </w:trPr>
        <w:tc>
          <w:tcPr>
            <w:tcW w:w="403" w:type="dxa"/>
            <w:tcBorders>
              <w:top w:val="nil"/>
              <w:left w:val="single" w:sz="4" w:space="0" w:color="auto"/>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95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roofErr w:type="gramStart"/>
            <w:r w:rsidRPr="00FB6F28">
              <w:rPr>
                <w:rFonts w:ascii="Times New Roman" w:eastAsia="Times New Roman" w:hAnsi="Times New Roman" w:cs="Times New Roman"/>
                <w:b/>
                <w:bCs/>
                <w:sz w:val="18"/>
                <w:szCs w:val="18"/>
                <w:lang w:eastAsia="ru-RU"/>
              </w:rPr>
              <w:t>Сумма ,</w:t>
            </w:r>
            <w:proofErr w:type="gramEnd"/>
            <w:r w:rsidRPr="00FB6F28">
              <w:rPr>
                <w:rFonts w:ascii="Times New Roman" w:eastAsia="Times New Roman" w:hAnsi="Times New Roman" w:cs="Times New Roman"/>
                <w:b/>
                <w:bCs/>
                <w:sz w:val="18"/>
                <w:szCs w:val="18"/>
                <w:lang w:eastAsia="ru-RU"/>
              </w:rPr>
              <w:t xml:space="preserve"> млн. тенге</w:t>
            </w:r>
          </w:p>
        </w:tc>
        <w:tc>
          <w:tcPr>
            <w:tcW w:w="816"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Доля освоения, %</w:t>
            </w:r>
          </w:p>
        </w:tc>
        <w:tc>
          <w:tcPr>
            <w:tcW w:w="204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w:t>
            </w:r>
          </w:p>
        </w:tc>
        <w:tc>
          <w:tcPr>
            <w:tcW w:w="1633"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 в пищевой отрасли</w:t>
            </w:r>
          </w:p>
        </w:tc>
      </w:tr>
      <w:tr w:rsidR="009041A8" w:rsidRPr="005E4D83" w:rsidTr="00A62C8A">
        <w:trPr>
          <w:trHeight w:val="400"/>
        </w:trPr>
        <w:tc>
          <w:tcPr>
            <w:tcW w:w="403" w:type="dxa"/>
            <w:tcBorders>
              <w:top w:val="nil"/>
              <w:left w:val="single" w:sz="4" w:space="0" w:color="auto"/>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tcBorders>
              <w:top w:val="nil"/>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1" w:type="dxa"/>
            <w:vMerge/>
            <w:tcBorders>
              <w:top w:val="nil"/>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816" w:type="dxa"/>
            <w:vMerge/>
            <w:tcBorders>
              <w:top w:val="nil"/>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1088"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c>
          <w:tcPr>
            <w:tcW w:w="816"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817"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r>
      <w:tr w:rsidR="00293950" w:rsidRPr="00C861CD" w:rsidTr="00A62C8A">
        <w:trPr>
          <w:trHeight w:val="40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118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49 286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15%</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95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44 138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44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23 587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2</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132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48 699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15%</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108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45 120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35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15 768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3</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«Сбербанк России»</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64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44 497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14%</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35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39 805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18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12 098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4</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«Банк ЦентрКредит»</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3 683</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143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31 138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118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27 889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40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10 545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5</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Jusan Bank»</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4 000</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22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8 152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20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5 410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8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2 893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6</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Jusan Bank» (</w:t>
            </w: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w:t>
            </w:r>
            <w:r w:rsidRPr="00FB6F28">
              <w:rPr>
                <w:rFonts w:ascii="Times New Roman" w:eastAsia="Times New Roman" w:hAnsi="Times New Roman" w:cs="Times New Roman"/>
                <w:color w:val="000000"/>
                <w:sz w:val="18"/>
                <w:szCs w:val="18"/>
                <w:lang w:eastAsia="ru-RU"/>
              </w:rPr>
              <w:t>АТФБанк</w:t>
            </w:r>
            <w:r w:rsidRPr="00FB6F28">
              <w:rPr>
                <w:rFonts w:ascii="Times New Roman" w:eastAsia="Times New Roman" w:hAnsi="Times New Roman" w:cs="Times New Roman"/>
                <w:color w:val="000000"/>
                <w:sz w:val="18"/>
                <w:szCs w:val="18"/>
                <w:lang w:val="en-US" w:eastAsia="ru-RU"/>
              </w:rPr>
              <w:t>»)</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48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27 452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9%</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41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25 050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13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12 798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7</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«Евразийский банк»</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2 595</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67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21 508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7%</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47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19 613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21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14 698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8</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«ForteBank»</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4 451</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108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30 651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82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26 626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25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10 909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9</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«Нурбанк»</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1 238</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55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20 298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6%</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40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17 512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19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12 184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10</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«Bank RBK»</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3 994</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40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17 397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5%</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30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12 234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6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4 115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11</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«Delta Bank»</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12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3 500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7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1 994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750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12</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«AsiaCredit Bank»</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56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8 941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33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5 351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11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3 270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13</w:t>
            </w:r>
          </w:p>
        </w:tc>
        <w:tc>
          <w:tcPr>
            <w:tcW w:w="2282"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«Казинвестбанк»</w:t>
            </w:r>
          </w:p>
        </w:tc>
        <w:tc>
          <w:tcPr>
            <w:tcW w:w="1117" w:type="dxa"/>
            <w:tcBorders>
              <w:top w:val="nil"/>
              <w:left w:val="nil"/>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2 706</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16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8 762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6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5 098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4 494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14</w:t>
            </w:r>
          </w:p>
        </w:tc>
        <w:tc>
          <w:tcPr>
            <w:tcW w:w="2282" w:type="dxa"/>
            <w:tcBorders>
              <w:top w:val="nil"/>
              <w:left w:val="nil"/>
              <w:bottom w:val="nil"/>
              <w:right w:val="single" w:sz="4" w:space="0" w:color="auto"/>
            </w:tcBorders>
            <w:shd w:val="clear" w:color="auto" w:fill="auto"/>
            <w:vAlign w:val="center"/>
            <w:hideMark/>
          </w:tcPr>
          <w:p w:rsidR="00293950" w:rsidRPr="00FB6F28" w:rsidRDefault="00293950" w:rsidP="00293950">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«Альфа-Банк»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8 </w:t>
            </w:r>
          </w:p>
        </w:tc>
        <w:tc>
          <w:tcPr>
            <w:tcW w:w="951"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2 033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w:t>
            </w:r>
          </w:p>
        </w:tc>
        <w:tc>
          <w:tcPr>
            <w:tcW w:w="952"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4 </w:t>
            </w:r>
          </w:p>
        </w:tc>
        <w:tc>
          <w:tcPr>
            <w:tcW w:w="1088"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1 549 </w:t>
            </w:r>
          </w:p>
        </w:tc>
        <w:tc>
          <w:tcPr>
            <w:tcW w:w="816"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2 </w:t>
            </w:r>
          </w:p>
        </w:tc>
        <w:tc>
          <w:tcPr>
            <w:tcW w:w="817" w:type="dxa"/>
            <w:tcBorders>
              <w:top w:val="nil"/>
              <w:left w:val="nil"/>
              <w:bottom w:val="single" w:sz="4" w:space="0" w:color="auto"/>
              <w:right w:val="single" w:sz="4" w:space="0" w:color="auto"/>
            </w:tcBorders>
            <w:shd w:val="clear" w:color="auto" w:fill="auto"/>
            <w:vAlign w:val="center"/>
          </w:tcPr>
          <w:p w:rsidR="00293950" w:rsidRPr="009F0BE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 xml:space="preserve">753 </w:t>
            </w:r>
          </w:p>
        </w:tc>
      </w:tr>
      <w:tr w:rsidR="00293950" w:rsidRPr="00C861CD" w:rsidTr="00A62C8A">
        <w:trPr>
          <w:trHeight w:val="400"/>
        </w:trPr>
        <w:tc>
          <w:tcPr>
            <w:tcW w:w="403" w:type="dxa"/>
            <w:tcBorders>
              <w:top w:val="nil"/>
              <w:left w:val="single" w:sz="4" w:space="0" w:color="auto"/>
              <w:bottom w:val="single" w:sz="4" w:space="0" w:color="auto"/>
              <w:right w:val="single" w:sz="4" w:space="0" w:color="auto"/>
            </w:tcBorders>
            <w:shd w:val="clear" w:color="000000" w:fill="92D050"/>
            <w:noWrap/>
            <w:vAlign w:val="center"/>
            <w:hideMark/>
          </w:tcPr>
          <w:p w:rsidR="00293950" w:rsidRPr="00FB6F28" w:rsidRDefault="00293950" w:rsidP="00293950">
            <w:pPr>
              <w:ind w:firstLine="0"/>
              <w:jc w:val="center"/>
              <w:rPr>
                <w:rFonts w:ascii="Times New Roman" w:eastAsia="Times New Roman" w:hAnsi="Times New Roman" w:cs="Times New Roman"/>
                <w:color w:val="000000"/>
                <w:sz w:val="18"/>
                <w:szCs w:val="18"/>
                <w:lang w:eastAsia="ru-RU"/>
              </w:rPr>
            </w:pPr>
          </w:p>
        </w:tc>
        <w:tc>
          <w:tcPr>
            <w:tcW w:w="2282" w:type="dxa"/>
            <w:tcBorders>
              <w:top w:val="single" w:sz="4" w:space="0" w:color="auto"/>
              <w:left w:val="nil"/>
              <w:bottom w:val="single" w:sz="4" w:space="0" w:color="auto"/>
              <w:right w:val="single" w:sz="4" w:space="0" w:color="auto"/>
            </w:tcBorders>
            <w:shd w:val="clear" w:color="000000" w:fill="92D050"/>
            <w:noWrap/>
            <w:vAlign w:val="center"/>
            <w:hideMark/>
          </w:tcPr>
          <w:p w:rsidR="00293950" w:rsidRPr="00FB6F28" w:rsidRDefault="00293950" w:rsidP="00293950">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ИТОГО</w:t>
            </w:r>
          </w:p>
        </w:tc>
        <w:tc>
          <w:tcPr>
            <w:tcW w:w="1117" w:type="dxa"/>
            <w:tcBorders>
              <w:top w:val="single" w:sz="4" w:space="0" w:color="auto"/>
              <w:left w:val="nil"/>
              <w:bottom w:val="single" w:sz="4" w:space="0" w:color="auto"/>
              <w:right w:val="single" w:sz="4" w:space="0" w:color="auto"/>
            </w:tcBorders>
            <w:shd w:val="clear" w:color="000000" w:fill="92D050"/>
            <w:vAlign w:val="center"/>
            <w:hideMark/>
          </w:tcPr>
          <w:p w:rsidR="00293950" w:rsidRPr="00FB6F28" w:rsidRDefault="00293950" w:rsidP="00293950">
            <w:pPr>
              <w:ind w:firstLine="0"/>
              <w:jc w:val="center"/>
              <w:rPr>
                <w:rFonts w:ascii="Times New Roman" w:eastAsia="Times New Roman" w:hAnsi="Times New Roman" w:cs="Times New Roman"/>
                <w:b/>
                <w:color w:val="000000"/>
                <w:sz w:val="18"/>
                <w:szCs w:val="18"/>
                <w:lang w:eastAsia="ru-RU"/>
              </w:rPr>
            </w:pPr>
            <w:r w:rsidRPr="00FB6F28">
              <w:rPr>
                <w:rFonts w:ascii="Times New Roman" w:eastAsia="Times New Roman" w:hAnsi="Times New Roman" w:cs="Times New Roman"/>
                <w:b/>
                <w:color w:val="000000"/>
                <w:sz w:val="18"/>
                <w:szCs w:val="18"/>
                <w:lang w:eastAsia="ru-RU"/>
              </w:rPr>
              <w:t>34 667</w:t>
            </w:r>
          </w:p>
        </w:tc>
        <w:tc>
          <w:tcPr>
            <w:tcW w:w="817" w:type="dxa"/>
            <w:tcBorders>
              <w:top w:val="nil"/>
              <w:left w:val="nil"/>
              <w:bottom w:val="single" w:sz="4" w:space="0" w:color="auto"/>
              <w:right w:val="single" w:sz="4" w:space="0" w:color="auto"/>
            </w:tcBorders>
            <w:shd w:val="clear" w:color="000000" w:fill="92D050"/>
            <w:vAlign w:val="center"/>
          </w:tcPr>
          <w:p w:rsidR="00293950" w:rsidRPr="009F0BEF" w:rsidRDefault="00293950" w:rsidP="00293950">
            <w:pPr>
              <w:ind w:firstLine="0"/>
              <w:jc w:val="center"/>
              <w:rPr>
                <w:rFonts w:ascii="Times New Roman" w:eastAsia="Times New Roman" w:hAnsi="Times New Roman" w:cs="Times New Roman"/>
                <w:b/>
                <w:color w:val="000000"/>
                <w:sz w:val="18"/>
                <w:szCs w:val="18"/>
                <w:lang w:eastAsia="ru-RU"/>
              </w:rPr>
            </w:pPr>
            <w:r w:rsidRPr="009F0BEF">
              <w:rPr>
                <w:rFonts w:ascii="Times New Roman" w:eastAsia="Times New Roman" w:hAnsi="Times New Roman" w:cs="Times New Roman"/>
                <w:b/>
                <w:color w:val="000000"/>
                <w:sz w:val="18"/>
                <w:szCs w:val="18"/>
                <w:lang w:eastAsia="ru-RU"/>
              </w:rPr>
              <w:t>889</w:t>
            </w:r>
          </w:p>
        </w:tc>
        <w:tc>
          <w:tcPr>
            <w:tcW w:w="951" w:type="dxa"/>
            <w:tcBorders>
              <w:top w:val="nil"/>
              <w:left w:val="nil"/>
              <w:bottom w:val="single" w:sz="4" w:space="0" w:color="auto"/>
              <w:right w:val="single" w:sz="4" w:space="0" w:color="auto"/>
            </w:tcBorders>
            <w:shd w:val="clear" w:color="000000" w:fill="92D050"/>
            <w:vAlign w:val="center"/>
          </w:tcPr>
          <w:p w:rsidR="00293950" w:rsidRPr="009F0BEF" w:rsidRDefault="00293950" w:rsidP="00293950">
            <w:pPr>
              <w:ind w:firstLine="0"/>
              <w:jc w:val="center"/>
              <w:rPr>
                <w:rFonts w:ascii="Times New Roman" w:eastAsia="Times New Roman" w:hAnsi="Times New Roman" w:cs="Times New Roman"/>
                <w:b/>
                <w:color w:val="000000"/>
                <w:sz w:val="18"/>
                <w:szCs w:val="18"/>
                <w:lang w:eastAsia="ru-RU"/>
              </w:rPr>
            </w:pPr>
            <w:r w:rsidRPr="009F0BEF">
              <w:rPr>
                <w:rFonts w:ascii="Times New Roman" w:eastAsia="Times New Roman" w:hAnsi="Times New Roman" w:cs="Times New Roman"/>
                <w:b/>
                <w:color w:val="000000"/>
                <w:sz w:val="18"/>
                <w:szCs w:val="18"/>
                <w:lang w:eastAsia="ru-RU"/>
              </w:rPr>
              <w:t>322 314</w:t>
            </w:r>
          </w:p>
        </w:tc>
        <w:tc>
          <w:tcPr>
            <w:tcW w:w="816" w:type="dxa"/>
            <w:tcBorders>
              <w:top w:val="nil"/>
              <w:left w:val="nil"/>
              <w:bottom w:val="single" w:sz="4" w:space="0" w:color="auto"/>
              <w:right w:val="single" w:sz="4" w:space="0" w:color="auto"/>
            </w:tcBorders>
            <w:shd w:val="clear" w:color="000000" w:fill="92D050"/>
            <w:vAlign w:val="center"/>
          </w:tcPr>
          <w:p w:rsidR="00293950" w:rsidRPr="009F0BEF" w:rsidRDefault="00293950" w:rsidP="00293950">
            <w:pPr>
              <w:ind w:firstLine="0"/>
              <w:jc w:val="center"/>
              <w:rPr>
                <w:rFonts w:ascii="Times New Roman" w:eastAsia="Times New Roman" w:hAnsi="Times New Roman" w:cs="Times New Roman"/>
                <w:b/>
                <w:color w:val="000000"/>
                <w:sz w:val="18"/>
                <w:szCs w:val="18"/>
                <w:lang w:eastAsia="ru-RU"/>
              </w:rPr>
            </w:pPr>
            <w:r w:rsidRPr="009F0BEF">
              <w:rPr>
                <w:rFonts w:ascii="Times New Roman" w:eastAsia="Times New Roman" w:hAnsi="Times New Roman" w:cs="Times New Roman"/>
                <w:b/>
                <w:color w:val="000000"/>
                <w:sz w:val="18"/>
                <w:szCs w:val="18"/>
                <w:lang w:eastAsia="ru-RU"/>
              </w:rPr>
              <w:t>100%</w:t>
            </w:r>
          </w:p>
        </w:tc>
        <w:tc>
          <w:tcPr>
            <w:tcW w:w="952" w:type="dxa"/>
            <w:tcBorders>
              <w:top w:val="nil"/>
              <w:left w:val="nil"/>
              <w:bottom w:val="single" w:sz="4" w:space="0" w:color="auto"/>
              <w:right w:val="single" w:sz="4" w:space="0" w:color="auto"/>
            </w:tcBorders>
            <w:shd w:val="clear" w:color="000000" w:fill="92D050"/>
            <w:vAlign w:val="center"/>
          </w:tcPr>
          <w:p w:rsidR="00293950" w:rsidRPr="009F0BEF" w:rsidRDefault="00293950" w:rsidP="00293950">
            <w:pPr>
              <w:ind w:firstLine="0"/>
              <w:jc w:val="center"/>
              <w:rPr>
                <w:rFonts w:ascii="Times New Roman" w:eastAsia="Times New Roman" w:hAnsi="Times New Roman" w:cs="Times New Roman"/>
                <w:b/>
                <w:color w:val="000000"/>
                <w:sz w:val="18"/>
                <w:szCs w:val="18"/>
                <w:lang w:eastAsia="ru-RU"/>
              </w:rPr>
            </w:pPr>
            <w:r w:rsidRPr="009F0BEF">
              <w:rPr>
                <w:rFonts w:ascii="Times New Roman" w:eastAsia="Times New Roman" w:hAnsi="Times New Roman" w:cs="Times New Roman"/>
                <w:b/>
                <w:color w:val="000000"/>
                <w:sz w:val="18"/>
                <w:szCs w:val="18"/>
                <w:lang w:eastAsia="ru-RU"/>
              </w:rPr>
              <w:t>666</w:t>
            </w:r>
          </w:p>
        </w:tc>
        <w:tc>
          <w:tcPr>
            <w:tcW w:w="1088" w:type="dxa"/>
            <w:tcBorders>
              <w:top w:val="nil"/>
              <w:left w:val="nil"/>
              <w:bottom w:val="single" w:sz="4" w:space="0" w:color="auto"/>
              <w:right w:val="single" w:sz="4" w:space="0" w:color="auto"/>
            </w:tcBorders>
            <w:shd w:val="clear" w:color="000000" w:fill="92D050"/>
            <w:vAlign w:val="center"/>
          </w:tcPr>
          <w:p w:rsidR="00293950" w:rsidRPr="009F0BEF" w:rsidRDefault="00293950" w:rsidP="00293950">
            <w:pPr>
              <w:ind w:firstLine="0"/>
              <w:jc w:val="center"/>
              <w:rPr>
                <w:rFonts w:ascii="Times New Roman" w:eastAsia="Times New Roman" w:hAnsi="Times New Roman" w:cs="Times New Roman"/>
                <w:b/>
                <w:color w:val="000000"/>
                <w:sz w:val="18"/>
                <w:szCs w:val="18"/>
                <w:lang w:eastAsia="ru-RU"/>
              </w:rPr>
            </w:pPr>
            <w:r w:rsidRPr="009F0BEF">
              <w:rPr>
                <w:rFonts w:ascii="Times New Roman" w:eastAsia="Times New Roman" w:hAnsi="Times New Roman" w:cs="Times New Roman"/>
                <w:b/>
                <w:color w:val="000000"/>
                <w:sz w:val="18"/>
                <w:szCs w:val="18"/>
                <w:lang w:eastAsia="ru-RU"/>
              </w:rPr>
              <w:t>277 388</w:t>
            </w:r>
          </w:p>
        </w:tc>
        <w:tc>
          <w:tcPr>
            <w:tcW w:w="816" w:type="dxa"/>
            <w:tcBorders>
              <w:top w:val="nil"/>
              <w:left w:val="nil"/>
              <w:bottom w:val="single" w:sz="4" w:space="0" w:color="auto"/>
              <w:right w:val="single" w:sz="4" w:space="0" w:color="auto"/>
            </w:tcBorders>
            <w:shd w:val="clear" w:color="000000" w:fill="92D050"/>
            <w:vAlign w:val="center"/>
          </w:tcPr>
          <w:p w:rsidR="00293950" w:rsidRPr="009F0BEF" w:rsidRDefault="00293950" w:rsidP="00293950">
            <w:pPr>
              <w:ind w:firstLine="0"/>
              <w:jc w:val="center"/>
              <w:rPr>
                <w:rFonts w:ascii="Times New Roman" w:eastAsia="Times New Roman" w:hAnsi="Times New Roman" w:cs="Times New Roman"/>
                <w:b/>
                <w:color w:val="000000"/>
                <w:sz w:val="18"/>
                <w:szCs w:val="18"/>
                <w:lang w:eastAsia="ru-RU"/>
              </w:rPr>
            </w:pPr>
            <w:r w:rsidRPr="009F0BEF">
              <w:rPr>
                <w:rFonts w:ascii="Times New Roman" w:eastAsia="Times New Roman" w:hAnsi="Times New Roman" w:cs="Times New Roman"/>
                <w:b/>
                <w:color w:val="000000"/>
                <w:sz w:val="18"/>
                <w:szCs w:val="18"/>
                <w:lang w:eastAsia="ru-RU"/>
              </w:rPr>
              <w:t>247</w:t>
            </w:r>
          </w:p>
        </w:tc>
        <w:tc>
          <w:tcPr>
            <w:tcW w:w="817" w:type="dxa"/>
            <w:tcBorders>
              <w:top w:val="nil"/>
              <w:left w:val="nil"/>
              <w:bottom w:val="single" w:sz="4" w:space="0" w:color="auto"/>
              <w:right w:val="single" w:sz="4" w:space="0" w:color="auto"/>
            </w:tcBorders>
            <w:shd w:val="clear" w:color="000000" w:fill="92D050"/>
            <w:vAlign w:val="center"/>
          </w:tcPr>
          <w:p w:rsidR="00293950" w:rsidRPr="009F0BEF" w:rsidRDefault="00293950" w:rsidP="00293950">
            <w:pPr>
              <w:ind w:firstLine="0"/>
              <w:jc w:val="center"/>
              <w:rPr>
                <w:rFonts w:ascii="Times New Roman" w:eastAsia="Times New Roman" w:hAnsi="Times New Roman" w:cs="Times New Roman"/>
                <w:b/>
                <w:color w:val="000000"/>
                <w:sz w:val="18"/>
                <w:szCs w:val="18"/>
                <w:lang w:eastAsia="ru-RU"/>
              </w:rPr>
            </w:pPr>
            <w:r w:rsidRPr="009F0BEF">
              <w:rPr>
                <w:rFonts w:ascii="Times New Roman" w:eastAsia="Times New Roman" w:hAnsi="Times New Roman" w:cs="Times New Roman"/>
                <w:b/>
                <w:color w:val="000000"/>
                <w:sz w:val="18"/>
                <w:szCs w:val="18"/>
                <w:lang w:eastAsia="ru-RU"/>
              </w:rPr>
              <w:t>128 861</w:t>
            </w:r>
          </w:p>
        </w:tc>
      </w:tr>
    </w:tbl>
    <w:p w:rsidR="006B2869" w:rsidRDefault="006B2869" w:rsidP="00560E1D">
      <w:pPr>
        <w:contextualSpacing/>
        <w:rPr>
          <w:rFonts w:ascii="Times New Roman" w:hAnsi="Times New Roman" w:cs="Times New Roman"/>
          <w:sz w:val="24"/>
          <w:szCs w:val="24"/>
          <w:lang w:val="kk-KZ"/>
        </w:rPr>
      </w:pPr>
    </w:p>
    <w:p w:rsidR="00293950" w:rsidRDefault="00293950" w:rsidP="00293950">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r w:rsidRPr="00973452">
        <w:rPr>
          <w:rFonts w:ascii="Times New Roman" w:hAnsi="Times New Roman" w:cs="Times New Roman"/>
          <w:sz w:val="24"/>
          <w:szCs w:val="24"/>
        </w:rPr>
        <w:t>ов</w:t>
      </w:r>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 xml:space="preserve">223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44 926</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14</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666</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r w:rsidRPr="00973452">
        <w:rPr>
          <w:rFonts w:ascii="Times New Roman" w:hAnsi="Times New Roman" w:cs="Times New Roman"/>
          <w:sz w:val="24"/>
          <w:szCs w:val="24"/>
        </w:rPr>
        <w:t>ов</w:t>
      </w:r>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rPr>
        <w:t>277 388</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86</w:t>
      </w:r>
      <w:r w:rsidRPr="002227E4">
        <w:rPr>
          <w:rFonts w:ascii="Times New Roman" w:hAnsi="Times New Roman" w:cs="Times New Roman"/>
          <w:sz w:val="24"/>
          <w:szCs w:val="24"/>
          <w:lang w:val="kk-KZ"/>
        </w:rPr>
        <w:t>%).</w:t>
      </w:r>
    </w:p>
    <w:p w:rsidR="0079051F" w:rsidRDefault="0079051F"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63"/>
        <w:gridCol w:w="3163"/>
        <w:gridCol w:w="1956"/>
        <w:gridCol w:w="2417"/>
        <w:gridCol w:w="1954"/>
      </w:tblGrid>
      <w:tr w:rsidR="008A6031" w:rsidRPr="0086371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Фактически выдано, ВСЕГО</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Доля, %</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120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105</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52 377</w:t>
            </w:r>
          </w:p>
        </w:tc>
        <w:tc>
          <w:tcPr>
            <w:tcW w:w="97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16%</w:t>
            </w:r>
          </w:p>
        </w:tc>
      </w:tr>
      <w:tr w:rsidR="00293950" w:rsidRPr="00F95152" w:rsidTr="00DA2294">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c>
          <w:tcPr>
            <w:tcW w:w="1573" w:type="pct"/>
            <w:tcBorders>
              <w:top w:val="nil"/>
              <w:left w:val="nil"/>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г. Алматы</w:t>
            </w:r>
          </w:p>
        </w:tc>
        <w:tc>
          <w:tcPr>
            <w:tcW w:w="973"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111</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46 750</w:t>
            </w:r>
          </w:p>
        </w:tc>
        <w:tc>
          <w:tcPr>
            <w:tcW w:w="972" w:type="pct"/>
            <w:tcBorders>
              <w:top w:val="nil"/>
              <w:left w:val="nil"/>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15%</w:t>
            </w:r>
          </w:p>
        </w:tc>
      </w:tr>
      <w:tr w:rsidR="00293950" w:rsidRPr="00F95152" w:rsidTr="00DA2294">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ЮКО</w:t>
            </w:r>
          </w:p>
        </w:tc>
        <w:tc>
          <w:tcPr>
            <w:tcW w:w="973"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78</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40 955</w:t>
            </w:r>
          </w:p>
        </w:tc>
        <w:tc>
          <w:tcPr>
            <w:tcW w:w="972" w:type="pct"/>
            <w:tcBorders>
              <w:top w:val="nil"/>
              <w:left w:val="nil"/>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13%</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c>
          <w:tcPr>
            <w:tcW w:w="1573" w:type="pct"/>
            <w:tcBorders>
              <w:top w:val="nil"/>
              <w:left w:val="nil"/>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43</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33 692</w:t>
            </w:r>
          </w:p>
        </w:tc>
        <w:tc>
          <w:tcPr>
            <w:tcW w:w="972" w:type="pct"/>
            <w:tcBorders>
              <w:top w:val="nil"/>
              <w:left w:val="nil"/>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10%</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88</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24 091</w:t>
            </w:r>
          </w:p>
        </w:tc>
        <w:tc>
          <w:tcPr>
            <w:tcW w:w="972" w:type="pct"/>
            <w:tcBorders>
              <w:top w:val="nil"/>
              <w:left w:val="nil"/>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7%</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w:t>
            </w:r>
          </w:p>
        </w:tc>
        <w:tc>
          <w:tcPr>
            <w:tcW w:w="1573" w:type="pct"/>
            <w:tcBorders>
              <w:top w:val="nil"/>
              <w:left w:val="nil"/>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ЗКО</w:t>
            </w:r>
          </w:p>
        </w:tc>
        <w:tc>
          <w:tcPr>
            <w:tcW w:w="973"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36</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20 702</w:t>
            </w:r>
          </w:p>
        </w:tc>
        <w:tc>
          <w:tcPr>
            <w:tcW w:w="972" w:type="pct"/>
            <w:tcBorders>
              <w:top w:val="nil"/>
              <w:left w:val="nil"/>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6%</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16 998</w:t>
            </w:r>
          </w:p>
        </w:tc>
        <w:tc>
          <w:tcPr>
            <w:tcW w:w="972" w:type="pct"/>
            <w:tcBorders>
              <w:top w:val="nil"/>
              <w:left w:val="single" w:sz="4" w:space="0" w:color="auto"/>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5%</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c>
          <w:tcPr>
            <w:tcW w:w="1573" w:type="pct"/>
            <w:tcBorders>
              <w:top w:val="nil"/>
              <w:left w:val="nil"/>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71</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15 365</w:t>
            </w:r>
          </w:p>
        </w:tc>
        <w:tc>
          <w:tcPr>
            <w:tcW w:w="972" w:type="pct"/>
            <w:tcBorders>
              <w:top w:val="nil"/>
              <w:left w:val="single" w:sz="4" w:space="0" w:color="auto"/>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5%</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54</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12 610</w:t>
            </w:r>
          </w:p>
        </w:tc>
        <w:tc>
          <w:tcPr>
            <w:tcW w:w="972" w:type="pct"/>
            <w:tcBorders>
              <w:top w:val="nil"/>
              <w:left w:val="single" w:sz="4" w:space="0" w:color="auto"/>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4%</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c>
          <w:tcPr>
            <w:tcW w:w="1573" w:type="pct"/>
            <w:tcBorders>
              <w:top w:val="nil"/>
              <w:left w:val="nil"/>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65</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12 164</w:t>
            </w:r>
          </w:p>
        </w:tc>
        <w:tc>
          <w:tcPr>
            <w:tcW w:w="972" w:type="pct"/>
            <w:tcBorders>
              <w:top w:val="nil"/>
              <w:left w:val="single" w:sz="4" w:space="0" w:color="auto"/>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4%</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32</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11 642</w:t>
            </w:r>
          </w:p>
        </w:tc>
        <w:tc>
          <w:tcPr>
            <w:tcW w:w="972" w:type="pct"/>
            <w:tcBorders>
              <w:top w:val="nil"/>
              <w:left w:val="nil"/>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4%</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w:t>
            </w:r>
          </w:p>
        </w:tc>
        <w:tc>
          <w:tcPr>
            <w:tcW w:w="1573" w:type="pct"/>
            <w:tcBorders>
              <w:top w:val="nil"/>
              <w:left w:val="nil"/>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Актюбинская</w:t>
            </w:r>
          </w:p>
        </w:tc>
        <w:tc>
          <w:tcPr>
            <w:tcW w:w="973"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42</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11 253</w:t>
            </w:r>
          </w:p>
        </w:tc>
        <w:tc>
          <w:tcPr>
            <w:tcW w:w="972" w:type="pct"/>
            <w:tcBorders>
              <w:top w:val="nil"/>
              <w:left w:val="nil"/>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3%</w:t>
            </w:r>
          </w:p>
        </w:tc>
      </w:tr>
      <w:tr w:rsidR="00293950" w:rsidRPr="00F95152" w:rsidTr="00DA2294">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Акмолинская</w:t>
            </w:r>
          </w:p>
        </w:tc>
        <w:tc>
          <w:tcPr>
            <w:tcW w:w="973"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39</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11 166</w:t>
            </w:r>
          </w:p>
        </w:tc>
        <w:tc>
          <w:tcPr>
            <w:tcW w:w="972" w:type="pct"/>
            <w:tcBorders>
              <w:top w:val="nil"/>
              <w:left w:val="nil"/>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3%</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c>
          <w:tcPr>
            <w:tcW w:w="1573" w:type="pct"/>
            <w:tcBorders>
              <w:top w:val="nil"/>
              <w:left w:val="nil"/>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24</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6 136</w:t>
            </w:r>
          </w:p>
        </w:tc>
        <w:tc>
          <w:tcPr>
            <w:tcW w:w="972" w:type="pct"/>
            <w:tcBorders>
              <w:top w:val="nil"/>
              <w:left w:val="nil"/>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2%</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12</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3 637</w:t>
            </w:r>
          </w:p>
        </w:tc>
        <w:tc>
          <w:tcPr>
            <w:tcW w:w="972" w:type="pct"/>
            <w:tcBorders>
              <w:top w:val="nil"/>
              <w:left w:val="nil"/>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w:t>
            </w:r>
          </w:p>
        </w:tc>
      </w:tr>
      <w:tr w:rsidR="00293950" w:rsidRPr="00F95152" w:rsidTr="00DA229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c>
          <w:tcPr>
            <w:tcW w:w="1573" w:type="pct"/>
            <w:tcBorders>
              <w:top w:val="nil"/>
              <w:left w:val="nil"/>
              <w:bottom w:val="single" w:sz="4" w:space="0" w:color="auto"/>
              <w:right w:val="single" w:sz="4" w:space="0" w:color="auto"/>
            </w:tcBorders>
            <w:shd w:val="clear" w:color="000000" w:fill="FFFFFF"/>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Атырауская</w:t>
            </w:r>
          </w:p>
        </w:tc>
        <w:tc>
          <w:tcPr>
            <w:tcW w:w="973"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20</w:t>
            </w:r>
          </w:p>
        </w:tc>
        <w:tc>
          <w:tcPr>
            <w:tcW w:w="1202" w:type="pct"/>
            <w:tcBorders>
              <w:top w:val="nil"/>
              <w:left w:val="nil"/>
              <w:bottom w:val="single" w:sz="4" w:space="0" w:color="auto"/>
              <w:right w:val="single" w:sz="4" w:space="0" w:color="auto"/>
            </w:tcBorders>
            <w:shd w:val="clear" w:color="000000" w:fill="FFFFFF"/>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2 776</w:t>
            </w:r>
          </w:p>
        </w:tc>
        <w:tc>
          <w:tcPr>
            <w:tcW w:w="972" w:type="pct"/>
            <w:tcBorders>
              <w:top w:val="nil"/>
              <w:left w:val="nil"/>
              <w:bottom w:val="single" w:sz="4" w:space="0" w:color="auto"/>
              <w:right w:val="single" w:sz="4" w:space="0" w:color="auto"/>
            </w:tcBorders>
            <w:shd w:val="clear" w:color="auto" w:fill="auto"/>
            <w:vAlign w:val="bottom"/>
            <w:hideMark/>
          </w:tcPr>
          <w:p w:rsidR="00293950" w:rsidRPr="00E4571F" w:rsidRDefault="00293950" w:rsidP="00293950">
            <w:pPr>
              <w:ind w:firstLine="0"/>
              <w:jc w:val="center"/>
              <w:rPr>
                <w:rFonts w:ascii="Times New Roman" w:eastAsia="Times New Roman" w:hAnsi="Times New Roman" w:cs="Times New Roman"/>
                <w:color w:val="000000"/>
                <w:sz w:val="18"/>
                <w:szCs w:val="16"/>
                <w:lang w:eastAsia="ru-RU"/>
              </w:rPr>
            </w:pPr>
            <w:r w:rsidRPr="009F0BEF">
              <w:rPr>
                <w:rFonts w:ascii="Times New Roman" w:eastAsia="Times New Roman" w:hAnsi="Times New Roman" w:cs="Times New Roman"/>
                <w:color w:val="000000"/>
                <w:sz w:val="18"/>
                <w:szCs w:val="16"/>
                <w:lang w:eastAsia="ru-RU"/>
              </w:rPr>
              <w:t>1%</w:t>
            </w:r>
          </w:p>
        </w:tc>
      </w:tr>
      <w:tr w:rsidR="00293950" w:rsidRPr="00751C9E" w:rsidTr="00F95152">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rsidR="00293950" w:rsidRPr="00863717" w:rsidRDefault="00293950" w:rsidP="00293950">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rsidR="00293950" w:rsidRPr="00B16EE9" w:rsidRDefault="00293950" w:rsidP="00293950">
            <w:pPr>
              <w:ind w:firstLine="0"/>
              <w:jc w:val="left"/>
              <w:rPr>
                <w:rFonts w:ascii="Times New Roman" w:eastAsia="Times New Roman" w:hAnsi="Times New Roman" w:cs="Times New Roman"/>
                <w:b/>
                <w:color w:val="000000"/>
                <w:sz w:val="18"/>
                <w:szCs w:val="16"/>
                <w:lang w:eastAsia="ru-RU"/>
              </w:rPr>
            </w:pPr>
            <w:r w:rsidRPr="00B16EE9">
              <w:rPr>
                <w:rFonts w:ascii="Times New Roman" w:eastAsia="Times New Roman" w:hAnsi="Times New Roman" w:cs="Times New Roman"/>
                <w:b/>
                <w:color w:val="000000"/>
                <w:sz w:val="18"/>
                <w:szCs w:val="16"/>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rsidR="00293950" w:rsidRPr="009F0BEF" w:rsidRDefault="00293950" w:rsidP="00293950">
            <w:pPr>
              <w:ind w:firstLine="0"/>
              <w:jc w:val="center"/>
              <w:rPr>
                <w:rFonts w:ascii="Times New Roman" w:eastAsia="Times New Roman" w:hAnsi="Times New Roman" w:cs="Times New Roman"/>
                <w:b/>
                <w:bCs/>
                <w:color w:val="000000"/>
                <w:sz w:val="18"/>
                <w:szCs w:val="16"/>
                <w:lang w:eastAsia="ru-RU"/>
              </w:rPr>
            </w:pPr>
            <w:r w:rsidRPr="009F0BEF">
              <w:rPr>
                <w:rFonts w:ascii="Times New Roman" w:eastAsia="Times New Roman" w:hAnsi="Times New Roman" w:cs="Times New Roman"/>
                <w:b/>
                <w:bCs/>
                <w:color w:val="000000"/>
                <w:sz w:val="18"/>
                <w:szCs w:val="16"/>
                <w:lang w:eastAsia="ru-RU"/>
              </w:rPr>
              <w:t>889</w:t>
            </w:r>
          </w:p>
        </w:tc>
        <w:tc>
          <w:tcPr>
            <w:tcW w:w="1202" w:type="pct"/>
            <w:tcBorders>
              <w:top w:val="nil"/>
              <w:left w:val="nil"/>
              <w:bottom w:val="single" w:sz="4" w:space="0" w:color="auto"/>
              <w:right w:val="single" w:sz="4" w:space="0" w:color="auto"/>
            </w:tcBorders>
            <w:shd w:val="clear" w:color="000000" w:fill="92D050"/>
            <w:vAlign w:val="center"/>
            <w:hideMark/>
          </w:tcPr>
          <w:p w:rsidR="00293950" w:rsidRPr="009F0BEF" w:rsidRDefault="00293950" w:rsidP="00293950">
            <w:pPr>
              <w:ind w:firstLine="0"/>
              <w:jc w:val="center"/>
              <w:rPr>
                <w:rFonts w:ascii="Times New Roman" w:eastAsia="Times New Roman" w:hAnsi="Times New Roman" w:cs="Times New Roman"/>
                <w:b/>
                <w:bCs/>
                <w:color w:val="000000"/>
                <w:sz w:val="18"/>
                <w:szCs w:val="16"/>
                <w:lang w:eastAsia="ru-RU"/>
              </w:rPr>
            </w:pPr>
            <w:r w:rsidRPr="009F0BEF">
              <w:rPr>
                <w:rFonts w:ascii="Times New Roman" w:eastAsia="Times New Roman" w:hAnsi="Times New Roman" w:cs="Times New Roman"/>
                <w:b/>
                <w:bCs/>
                <w:color w:val="000000"/>
                <w:sz w:val="18"/>
                <w:szCs w:val="16"/>
                <w:lang w:eastAsia="ru-RU"/>
              </w:rPr>
              <w:t>322 314</w:t>
            </w:r>
          </w:p>
        </w:tc>
        <w:tc>
          <w:tcPr>
            <w:tcW w:w="972" w:type="pct"/>
            <w:tcBorders>
              <w:top w:val="nil"/>
              <w:left w:val="nil"/>
              <w:bottom w:val="single" w:sz="4" w:space="0" w:color="auto"/>
              <w:right w:val="single" w:sz="4" w:space="0" w:color="auto"/>
            </w:tcBorders>
            <w:shd w:val="clear" w:color="000000" w:fill="92D050"/>
            <w:vAlign w:val="center"/>
            <w:hideMark/>
          </w:tcPr>
          <w:p w:rsidR="00293950" w:rsidRPr="009F0BEF" w:rsidRDefault="00293950" w:rsidP="00293950">
            <w:pPr>
              <w:ind w:firstLine="0"/>
              <w:jc w:val="center"/>
              <w:rPr>
                <w:rFonts w:ascii="Times New Roman" w:eastAsia="Times New Roman" w:hAnsi="Times New Roman" w:cs="Times New Roman"/>
                <w:b/>
                <w:bCs/>
                <w:color w:val="000000"/>
                <w:sz w:val="18"/>
                <w:szCs w:val="16"/>
                <w:lang w:eastAsia="ru-RU"/>
              </w:rPr>
            </w:pPr>
            <w:r w:rsidRPr="009F0BEF">
              <w:rPr>
                <w:rFonts w:ascii="Times New Roman" w:eastAsia="Times New Roman" w:hAnsi="Times New Roman" w:cs="Times New Roman"/>
                <w:b/>
                <w:bCs/>
                <w:color w:val="000000"/>
                <w:sz w:val="18"/>
                <w:szCs w:val="16"/>
                <w:lang w:eastAsia="ru-RU"/>
              </w:rPr>
              <w:t>100%</w:t>
            </w:r>
          </w:p>
        </w:tc>
      </w:tr>
    </w:tbl>
    <w:p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hyperlink r:id="rId9" w:history="1">
        <w:r w:rsidR="00B51FCC" w:rsidRPr="00B51FCC">
          <w:rPr>
            <w:rFonts w:ascii="Times New Roman" w:hAnsi="Times New Roman"/>
            <w:i/>
            <w:sz w:val="20"/>
            <w:szCs w:val="20"/>
            <w:lang w:val="kk-KZ"/>
          </w:rPr>
          <w:t>Ұлытау</w:t>
        </w:r>
      </w:hyperlink>
      <w:r w:rsidR="00B51FCC">
        <w:rPr>
          <w:rFonts w:ascii="Times New Roman" w:hAnsi="Times New Roman"/>
          <w:i/>
          <w:sz w:val="20"/>
          <w:szCs w:val="20"/>
          <w:lang w:val="kk-KZ"/>
        </w:rPr>
        <w:t>.</w:t>
      </w:r>
    </w:p>
    <w:p w:rsidR="00293950" w:rsidRPr="00293950" w:rsidRDefault="00293950" w:rsidP="00293950">
      <w:pPr>
        <w:rPr>
          <w:rFonts w:ascii="Times New Roman" w:hAnsi="Times New Roman"/>
          <w:sz w:val="24"/>
          <w:szCs w:val="24"/>
          <w:lang w:val="kk-KZ"/>
        </w:rPr>
      </w:pPr>
      <w:r w:rsidRPr="00293950">
        <w:rPr>
          <w:rFonts w:ascii="Times New Roman" w:hAnsi="Times New Roman"/>
          <w:sz w:val="24"/>
          <w:szCs w:val="24"/>
          <w:lang w:val="kk-KZ"/>
        </w:rPr>
        <w:t>В региональном разрезе наибольшее кол-во профинансированных проектов в г. Алматы (</w:t>
      </w:r>
      <w:r w:rsidRPr="00293950">
        <w:rPr>
          <w:rFonts w:ascii="Times New Roman" w:hAnsi="Times New Roman"/>
          <w:sz w:val="24"/>
          <w:szCs w:val="24"/>
        </w:rPr>
        <w:t>111</w:t>
      </w:r>
      <w:r w:rsidRPr="00293950">
        <w:rPr>
          <w:rFonts w:ascii="Times New Roman" w:hAnsi="Times New Roman"/>
          <w:sz w:val="24"/>
          <w:szCs w:val="24"/>
          <w:lang w:val="kk-KZ"/>
        </w:rPr>
        <w:t xml:space="preserve"> проект(</w:t>
      </w:r>
      <w:r w:rsidRPr="00293950">
        <w:rPr>
          <w:rFonts w:ascii="Times New Roman" w:hAnsi="Times New Roman"/>
          <w:sz w:val="24"/>
          <w:szCs w:val="24"/>
        </w:rPr>
        <w:t>ов)</w:t>
      </w:r>
      <w:r w:rsidRPr="00293950">
        <w:rPr>
          <w:rFonts w:ascii="Times New Roman" w:hAnsi="Times New Roman"/>
          <w:sz w:val="24"/>
          <w:szCs w:val="24"/>
          <w:lang w:val="kk-KZ"/>
        </w:rPr>
        <w:t xml:space="preserve"> на сумму </w:t>
      </w:r>
      <w:r w:rsidRPr="00293950">
        <w:rPr>
          <w:rFonts w:ascii="Times New Roman" w:hAnsi="Times New Roman"/>
          <w:sz w:val="24"/>
          <w:szCs w:val="24"/>
        </w:rPr>
        <w:t>46 750</w:t>
      </w:r>
      <w:r w:rsidRPr="00293950">
        <w:rPr>
          <w:rFonts w:ascii="Times New Roman" w:hAnsi="Times New Roman"/>
          <w:sz w:val="24"/>
          <w:szCs w:val="24"/>
          <w:lang w:val="kk-KZ"/>
        </w:rPr>
        <w:t xml:space="preserve"> млн. тенге), Карагандинская (</w:t>
      </w:r>
      <w:r w:rsidRPr="00293950">
        <w:rPr>
          <w:rFonts w:ascii="Times New Roman" w:hAnsi="Times New Roman"/>
          <w:sz w:val="24"/>
          <w:szCs w:val="24"/>
        </w:rPr>
        <w:t>105</w:t>
      </w:r>
      <w:r w:rsidRPr="00293950">
        <w:rPr>
          <w:rFonts w:ascii="Times New Roman" w:hAnsi="Times New Roman"/>
          <w:sz w:val="24"/>
          <w:szCs w:val="24"/>
          <w:lang w:val="kk-KZ"/>
        </w:rPr>
        <w:t xml:space="preserve"> проекта(ов) на сумму </w:t>
      </w:r>
      <w:r w:rsidRPr="00293950">
        <w:rPr>
          <w:rFonts w:ascii="Times New Roman" w:hAnsi="Times New Roman"/>
          <w:sz w:val="24"/>
          <w:szCs w:val="24"/>
        </w:rPr>
        <w:t>52 377</w:t>
      </w:r>
      <w:r w:rsidRPr="00293950">
        <w:rPr>
          <w:rFonts w:ascii="Times New Roman" w:hAnsi="Times New Roman"/>
          <w:sz w:val="24"/>
          <w:szCs w:val="24"/>
          <w:lang w:val="kk-KZ"/>
        </w:rPr>
        <w:t xml:space="preserve"> млн. тенге), Павлодарская область (88 проекта(ов) на сумму </w:t>
      </w:r>
      <w:r w:rsidRPr="00293950">
        <w:rPr>
          <w:rFonts w:ascii="Times New Roman" w:hAnsi="Times New Roman"/>
          <w:sz w:val="24"/>
          <w:szCs w:val="24"/>
        </w:rPr>
        <w:t>24 091</w:t>
      </w:r>
      <w:r w:rsidRPr="00293950">
        <w:rPr>
          <w:rFonts w:ascii="Times New Roman" w:hAnsi="Times New Roman"/>
          <w:sz w:val="24"/>
          <w:szCs w:val="24"/>
          <w:lang w:val="kk-KZ"/>
        </w:rPr>
        <w:t xml:space="preserve"> млн. тенге) и ЮКО (</w:t>
      </w:r>
      <w:r w:rsidRPr="00293950">
        <w:rPr>
          <w:rFonts w:ascii="Times New Roman" w:hAnsi="Times New Roman"/>
          <w:sz w:val="24"/>
          <w:szCs w:val="24"/>
        </w:rPr>
        <w:t>78</w:t>
      </w:r>
      <w:r w:rsidRPr="00293950">
        <w:rPr>
          <w:rFonts w:ascii="Times New Roman" w:hAnsi="Times New Roman"/>
          <w:sz w:val="24"/>
          <w:szCs w:val="24"/>
          <w:lang w:val="kk-KZ"/>
        </w:rPr>
        <w:t xml:space="preserve"> проект</w:t>
      </w:r>
      <w:r w:rsidRPr="00293950">
        <w:rPr>
          <w:rFonts w:ascii="Times New Roman" w:hAnsi="Times New Roman"/>
          <w:sz w:val="24"/>
          <w:szCs w:val="24"/>
        </w:rPr>
        <w:t>(</w:t>
      </w:r>
      <w:r w:rsidRPr="00293950">
        <w:rPr>
          <w:rFonts w:ascii="Times New Roman" w:hAnsi="Times New Roman"/>
          <w:sz w:val="24"/>
          <w:szCs w:val="24"/>
          <w:lang w:val="kk-KZ"/>
        </w:rPr>
        <w:t>ов</w:t>
      </w:r>
      <w:r w:rsidRPr="00293950">
        <w:rPr>
          <w:rFonts w:ascii="Times New Roman" w:hAnsi="Times New Roman"/>
          <w:sz w:val="24"/>
          <w:szCs w:val="24"/>
        </w:rPr>
        <w:t>)</w:t>
      </w:r>
      <w:r w:rsidRPr="00293950">
        <w:rPr>
          <w:rFonts w:ascii="Times New Roman" w:hAnsi="Times New Roman"/>
          <w:sz w:val="24"/>
          <w:szCs w:val="24"/>
          <w:lang w:val="kk-KZ"/>
        </w:rPr>
        <w:t xml:space="preserve"> на сумму </w:t>
      </w:r>
      <w:r w:rsidRPr="00293950">
        <w:rPr>
          <w:rFonts w:ascii="Times New Roman" w:hAnsi="Times New Roman"/>
          <w:sz w:val="24"/>
          <w:szCs w:val="24"/>
        </w:rPr>
        <w:t>40 955</w:t>
      </w:r>
      <w:r w:rsidRPr="00293950">
        <w:rPr>
          <w:rFonts w:ascii="Times New Roman" w:hAnsi="Times New Roman"/>
          <w:sz w:val="24"/>
          <w:szCs w:val="24"/>
          <w:lang w:val="kk-KZ"/>
        </w:rPr>
        <w:t xml:space="preserve"> млн. тенге). Наименьшее кол-во профинансированных </w:t>
      </w:r>
      <w:r w:rsidRPr="00293950">
        <w:rPr>
          <w:rFonts w:ascii="Times New Roman" w:hAnsi="Times New Roman"/>
          <w:sz w:val="24"/>
          <w:szCs w:val="24"/>
        </w:rPr>
        <w:t>проектов в Атырауской области (20 проектов на сумму 2 776 млн. тенге) и Кызылординской области (12 проектов на сумму 3 637 млн. тенге)</w:t>
      </w:r>
      <w:r w:rsidRPr="00293950">
        <w:rPr>
          <w:rFonts w:ascii="Times New Roman" w:hAnsi="Times New Roman"/>
          <w:sz w:val="24"/>
          <w:szCs w:val="24"/>
          <w:lang w:val="kk-KZ"/>
        </w:rPr>
        <w:t>.</w:t>
      </w:r>
    </w:p>
    <w:p w:rsidR="00374670" w:rsidRPr="00CF2F6E" w:rsidRDefault="00374670" w:rsidP="00560E1D">
      <w:pPr>
        <w:rPr>
          <w:rFonts w:ascii="Times New Roman" w:hAnsi="Times New Roman" w:cs="Times New Roman"/>
          <w:sz w:val="24"/>
          <w:szCs w:val="20"/>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397"/>
        <w:gridCol w:w="5316"/>
        <w:gridCol w:w="1253"/>
        <w:gridCol w:w="1832"/>
        <w:gridCol w:w="1255"/>
      </w:tblGrid>
      <w:tr w:rsidR="0079051F" w:rsidRPr="00863717" w:rsidTr="00293950">
        <w:trPr>
          <w:trHeight w:val="262"/>
          <w:jc w:val="center"/>
        </w:trPr>
        <w:tc>
          <w:tcPr>
            <w:tcW w:w="19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4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rsidTr="00293950">
        <w:trPr>
          <w:trHeight w:val="322"/>
          <w:jc w:val="center"/>
        </w:trPr>
        <w:tc>
          <w:tcPr>
            <w:tcW w:w="198"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3"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rsidTr="00293950">
        <w:trPr>
          <w:trHeight w:val="322"/>
          <w:jc w:val="center"/>
        </w:trPr>
        <w:tc>
          <w:tcPr>
            <w:tcW w:w="198"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3"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293950" w:rsidRPr="00E40F44" w:rsidTr="00293950">
        <w:trPr>
          <w:trHeight w:val="139"/>
          <w:jc w:val="center"/>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43" w:type="pct"/>
            <w:tcBorders>
              <w:top w:val="nil"/>
              <w:left w:val="nil"/>
              <w:bottom w:val="single" w:sz="4" w:space="0" w:color="auto"/>
              <w:right w:val="single" w:sz="4" w:space="0" w:color="auto"/>
            </w:tcBorders>
            <w:shd w:val="clear" w:color="auto" w:fill="auto"/>
            <w:noWrap/>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295</w:t>
            </w:r>
          </w:p>
        </w:tc>
        <w:tc>
          <w:tcPr>
            <w:tcW w:w="911"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137 424</w:t>
            </w:r>
          </w:p>
        </w:tc>
        <w:tc>
          <w:tcPr>
            <w:tcW w:w="624"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43%</w:t>
            </w:r>
          </w:p>
        </w:tc>
      </w:tr>
      <w:tr w:rsidR="00293950" w:rsidRPr="00E40F44" w:rsidTr="00293950">
        <w:trPr>
          <w:trHeight w:val="166"/>
          <w:jc w:val="center"/>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43" w:type="pct"/>
            <w:tcBorders>
              <w:top w:val="nil"/>
              <w:left w:val="nil"/>
              <w:bottom w:val="single" w:sz="4" w:space="0" w:color="auto"/>
              <w:right w:val="single" w:sz="4" w:space="0" w:color="auto"/>
            </w:tcBorders>
            <w:shd w:val="clear" w:color="auto" w:fill="auto"/>
            <w:noWrap/>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148</w:t>
            </w:r>
          </w:p>
        </w:tc>
        <w:tc>
          <w:tcPr>
            <w:tcW w:w="911"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67 829</w:t>
            </w:r>
          </w:p>
        </w:tc>
        <w:tc>
          <w:tcPr>
            <w:tcW w:w="624"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21%</w:t>
            </w:r>
          </w:p>
        </w:tc>
      </w:tr>
      <w:tr w:rsidR="00293950" w:rsidRPr="00E40F44" w:rsidTr="00293950">
        <w:trPr>
          <w:trHeight w:val="223"/>
          <w:jc w:val="center"/>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43" w:type="pct"/>
            <w:tcBorders>
              <w:top w:val="nil"/>
              <w:left w:val="nil"/>
              <w:bottom w:val="single" w:sz="4" w:space="0" w:color="auto"/>
              <w:right w:val="single" w:sz="4" w:space="0" w:color="auto"/>
            </w:tcBorders>
            <w:shd w:val="clear" w:color="auto" w:fill="auto"/>
            <w:noWrap/>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117</w:t>
            </w:r>
          </w:p>
        </w:tc>
        <w:tc>
          <w:tcPr>
            <w:tcW w:w="911"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40 642</w:t>
            </w:r>
          </w:p>
        </w:tc>
        <w:tc>
          <w:tcPr>
            <w:tcW w:w="624"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13%</w:t>
            </w:r>
          </w:p>
        </w:tc>
      </w:tr>
      <w:tr w:rsidR="00293950" w:rsidRPr="00E40F44" w:rsidTr="00293950">
        <w:trPr>
          <w:trHeight w:val="210"/>
          <w:jc w:val="center"/>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43" w:type="pct"/>
            <w:tcBorders>
              <w:top w:val="nil"/>
              <w:left w:val="nil"/>
              <w:bottom w:val="single" w:sz="4" w:space="0" w:color="auto"/>
              <w:right w:val="single" w:sz="4" w:space="0" w:color="auto"/>
            </w:tcBorders>
            <w:shd w:val="clear" w:color="auto" w:fill="auto"/>
            <w:noWrap/>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623"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133</w:t>
            </w:r>
          </w:p>
        </w:tc>
        <w:tc>
          <w:tcPr>
            <w:tcW w:w="911"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30 799</w:t>
            </w:r>
          </w:p>
        </w:tc>
        <w:tc>
          <w:tcPr>
            <w:tcW w:w="624"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10%</w:t>
            </w:r>
          </w:p>
        </w:tc>
      </w:tr>
      <w:tr w:rsidR="00293950" w:rsidRPr="00E40F44" w:rsidTr="00293950">
        <w:trPr>
          <w:trHeight w:val="349"/>
          <w:jc w:val="center"/>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43" w:type="pct"/>
            <w:tcBorders>
              <w:top w:val="nil"/>
              <w:left w:val="nil"/>
              <w:bottom w:val="single" w:sz="4" w:space="0" w:color="auto"/>
              <w:right w:val="single" w:sz="4" w:space="0" w:color="auto"/>
            </w:tcBorders>
            <w:shd w:val="clear" w:color="auto" w:fill="auto"/>
            <w:noWrap/>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67</w:t>
            </w:r>
          </w:p>
        </w:tc>
        <w:tc>
          <w:tcPr>
            <w:tcW w:w="911"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19 386</w:t>
            </w:r>
          </w:p>
        </w:tc>
        <w:tc>
          <w:tcPr>
            <w:tcW w:w="624"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6%</w:t>
            </w:r>
          </w:p>
        </w:tc>
      </w:tr>
      <w:tr w:rsidR="00293950" w:rsidRPr="00E40F44" w:rsidTr="00293950">
        <w:trPr>
          <w:trHeight w:val="227"/>
          <w:jc w:val="center"/>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43" w:type="pct"/>
            <w:tcBorders>
              <w:top w:val="nil"/>
              <w:left w:val="nil"/>
              <w:bottom w:val="single" w:sz="4" w:space="0" w:color="auto"/>
              <w:right w:val="single" w:sz="4" w:space="0" w:color="auto"/>
            </w:tcBorders>
            <w:shd w:val="clear" w:color="auto" w:fill="auto"/>
            <w:noWrap/>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51</w:t>
            </w:r>
          </w:p>
        </w:tc>
        <w:tc>
          <w:tcPr>
            <w:tcW w:w="911"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11 785</w:t>
            </w:r>
          </w:p>
        </w:tc>
        <w:tc>
          <w:tcPr>
            <w:tcW w:w="624"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4%</w:t>
            </w:r>
          </w:p>
        </w:tc>
      </w:tr>
      <w:tr w:rsidR="00293950" w:rsidRPr="00E40F44" w:rsidTr="00293950">
        <w:trPr>
          <w:trHeight w:val="325"/>
          <w:jc w:val="center"/>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43" w:type="pct"/>
            <w:tcBorders>
              <w:top w:val="nil"/>
              <w:left w:val="nil"/>
              <w:bottom w:val="single" w:sz="4" w:space="0" w:color="auto"/>
              <w:right w:val="single" w:sz="4" w:space="0" w:color="auto"/>
            </w:tcBorders>
            <w:shd w:val="clear" w:color="auto" w:fill="auto"/>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59</w:t>
            </w:r>
          </w:p>
        </w:tc>
        <w:tc>
          <w:tcPr>
            <w:tcW w:w="911"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10 677</w:t>
            </w:r>
          </w:p>
        </w:tc>
        <w:tc>
          <w:tcPr>
            <w:tcW w:w="624"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3%</w:t>
            </w:r>
          </w:p>
        </w:tc>
      </w:tr>
      <w:tr w:rsidR="00293950" w:rsidRPr="00E40F44" w:rsidTr="00293950">
        <w:trPr>
          <w:trHeight w:val="279"/>
          <w:jc w:val="center"/>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293950" w:rsidRPr="00863717" w:rsidRDefault="00293950" w:rsidP="00293950">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43" w:type="pct"/>
            <w:tcBorders>
              <w:top w:val="nil"/>
              <w:left w:val="nil"/>
              <w:bottom w:val="single" w:sz="4" w:space="0" w:color="auto"/>
              <w:right w:val="single" w:sz="4" w:space="0" w:color="auto"/>
            </w:tcBorders>
            <w:shd w:val="clear" w:color="auto" w:fill="auto"/>
            <w:noWrap/>
            <w:vAlign w:val="center"/>
            <w:hideMark/>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19</w:t>
            </w:r>
          </w:p>
        </w:tc>
        <w:tc>
          <w:tcPr>
            <w:tcW w:w="911"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3 772</w:t>
            </w:r>
          </w:p>
        </w:tc>
        <w:tc>
          <w:tcPr>
            <w:tcW w:w="624" w:type="pct"/>
            <w:tcBorders>
              <w:top w:val="nil"/>
              <w:left w:val="nil"/>
              <w:bottom w:val="single" w:sz="4" w:space="0" w:color="auto"/>
              <w:right w:val="single" w:sz="4" w:space="0" w:color="auto"/>
            </w:tcBorders>
            <w:shd w:val="clear" w:color="auto" w:fill="auto"/>
            <w:noWrap/>
            <w:vAlign w:val="center"/>
          </w:tcPr>
          <w:p w:rsidR="00293950" w:rsidRPr="00E4571F" w:rsidRDefault="00293950" w:rsidP="00293950">
            <w:pPr>
              <w:ind w:firstLine="0"/>
              <w:jc w:val="center"/>
              <w:rPr>
                <w:rFonts w:ascii="Times New Roman" w:eastAsia="Times New Roman" w:hAnsi="Times New Roman" w:cs="Times New Roman"/>
                <w:color w:val="000000"/>
                <w:sz w:val="18"/>
                <w:szCs w:val="18"/>
                <w:lang w:eastAsia="ru-RU"/>
              </w:rPr>
            </w:pPr>
            <w:r w:rsidRPr="009F0BEF">
              <w:rPr>
                <w:rFonts w:ascii="Times New Roman" w:eastAsia="Times New Roman" w:hAnsi="Times New Roman" w:cs="Times New Roman"/>
                <w:color w:val="000000"/>
                <w:sz w:val="18"/>
                <w:szCs w:val="18"/>
                <w:lang w:eastAsia="ru-RU"/>
              </w:rPr>
              <w:t>1%</w:t>
            </w:r>
          </w:p>
        </w:tc>
      </w:tr>
      <w:tr w:rsidR="00293950" w:rsidRPr="00E40F44" w:rsidTr="00293950">
        <w:trPr>
          <w:trHeight w:val="175"/>
          <w:jc w:val="center"/>
        </w:trPr>
        <w:tc>
          <w:tcPr>
            <w:tcW w:w="198" w:type="pct"/>
            <w:tcBorders>
              <w:top w:val="nil"/>
              <w:left w:val="single" w:sz="4" w:space="0" w:color="auto"/>
              <w:bottom w:val="single" w:sz="4" w:space="0" w:color="auto"/>
              <w:right w:val="single" w:sz="4" w:space="0" w:color="auto"/>
            </w:tcBorders>
            <w:shd w:val="clear" w:color="000000" w:fill="92D050"/>
            <w:vAlign w:val="center"/>
            <w:hideMark/>
          </w:tcPr>
          <w:p w:rsidR="00293950" w:rsidRPr="00863717" w:rsidRDefault="00293950" w:rsidP="00293950">
            <w:pPr>
              <w:ind w:firstLine="0"/>
              <w:jc w:val="center"/>
              <w:rPr>
                <w:rFonts w:ascii="Times New Roman" w:eastAsia="Times New Roman" w:hAnsi="Times New Roman" w:cs="Times New Roman"/>
                <w:color w:val="000000"/>
                <w:sz w:val="18"/>
                <w:szCs w:val="18"/>
                <w:lang w:eastAsia="ru-RU"/>
              </w:rPr>
            </w:pPr>
          </w:p>
        </w:tc>
        <w:tc>
          <w:tcPr>
            <w:tcW w:w="2643" w:type="pct"/>
            <w:tcBorders>
              <w:top w:val="nil"/>
              <w:left w:val="nil"/>
              <w:bottom w:val="single" w:sz="4" w:space="0" w:color="auto"/>
              <w:right w:val="single" w:sz="4" w:space="0" w:color="auto"/>
            </w:tcBorders>
            <w:shd w:val="clear" w:color="000000" w:fill="92D050"/>
            <w:vAlign w:val="center"/>
            <w:hideMark/>
          </w:tcPr>
          <w:p w:rsidR="00293950" w:rsidRPr="00725C2D" w:rsidRDefault="00293950" w:rsidP="00293950">
            <w:pPr>
              <w:ind w:firstLine="0"/>
              <w:jc w:val="center"/>
              <w:rPr>
                <w:rFonts w:ascii="Times New Roman" w:eastAsia="Times New Roman" w:hAnsi="Times New Roman" w:cs="Times New Roman"/>
                <w:b/>
                <w:bCs/>
                <w:iCs/>
                <w:color w:val="000000"/>
                <w:sz w:val="18"/>
                <w:szCs w:val="18"/>
                <w:lang w:eastAsia="ru-RU"/>
              </w:rPr>
            </w:pPr>
            <w:r w:rsidRPr="00725C2D">
              <w:rPr>
                <w:rFonts w:ascii="Times New Roman" w:eastAsia="Times New Roman" w:hAnsi="Times New Roman" w:cs="Times New Roman"/>
                <w:b/>
                <w:bCs/>
                <w:iCs/>
                <w:color w:val="000000"/>
                <w:sz w:val="18"/>
                <w:szCs w:val="18"/>
                <w:lang w:eastAsia="ru-RU"/>
              </w:rPr>
              <w:t>Всего</w:t>
            </w:r>
          </w:p>
        </w:tc>
        <w:tc>
          <w:tcPr>
            <w:tcW w:w="623" w:type="pct"/>
            <w:tcBorders>
              <w:top w:val="nil"/>
              <w:left w:val="nil"/>
              <w:bottom w:val="single" w:sz="4" w:space="0" w:color="auto"/>
              <w:right w:val="single" w:sz="4" w:space="0" w:color="auto"/>
            </w:tcBorders>
            <w:shd w:val="clear" w:color="000000" w:fill="92D050"/>
            <w:vAlign w:val="center"/>
            <w:hideMark/>
          </w:tcPr>
          <w:p w:rsidR="00293950" w:rsidRPr="00725C2D" w:rsidRDefault="00293950" w:rsidP="00293950">
            <w:pPr>
              <w:ind w:firstLine="0"/>
              <w:jc w:val="center"/>
              <w:rPr>
                <w:rFonts w:ascii="Times New Roman" w:eastAsia="Times New Roman" w:hAnsi="Times New Roman" w:cs="Times New Roman"/>
                <w:b/>
                <w:bCs/>
                <w:iCs/>
                <w:color w:val="000000"/>
                <w:sz w:val="18"/>
                <w:szCs w:val="18"/>
                <w:lang w:eastAsia="ru-RU"/>
              </w:rPr>
            </w:pPr>
            <w:r w:rsidRPr="00725C2D">
              <w:rPr>
                <w:rFonts w:ascii="Times New Roman" w:eastAsia="Times New Roman" w:hAnsi="Times New Roman" w:cs="Times New Roman"/>
                <w:b/>
                <w:bCs/>
                <w:iCs/>
                <w:color w:val="000000"/>
                <w:sz w:val="18"/>
                <w:szCs w:val="18"/>
                <w:lang w:eastAsia="ru-RU"/>
              </w:rPr>
              <w:t>889</w:t>
            </w:r>
          </w:p>
        </w:tc>
        <w:tc>
          <w:tcPr>
            <w:tcW w:w="911" w:type="pct"/>
            <w:tcBorders>
              <w:top w:val="nil"/>
              <w:left w:val="nil"/>
              <w:bottom w:val="single" w:sz="4" w:space="0" w:color="auto"/>
              <w:right w:val="single" w:sz="4" w:space="0" w:color="auto"/>
            </w:tcBorders>
            <w:shd w:val="clear" w:color="000000" w:fill="92D050"/>
            <w:vAlign w:val="center"/>
            <w:hideMark/>
          </w:tcPr>
          <w:p w:rsidR="00293950" w:rsidRPr="00725C2D" w:rsidRDefault="00293950" w:rsidP="00293950">
            <w:pPr>
              <w:ind w:firstLine="0"/>
              <w:jc w:val="center"/>
              <w:rPr>
                <w:rFonts w:ascii="Times New Roman" w:eastAsia="Times New Roman" w:hAnsi="Times New Roman" w:cs="Times New Roman"/>
                <w:b/>
                <w:bCs/>
                <w:iCs/>
                <w:color w:val="000000"/>
                <w:sz w:val="18"/>
                <w:szCs w:val="18"/>
                <w:lang w:eastAsia="ru-RU"/>
              </w:rPr>
            </w:pPr>
            <w:r w:rsidRPr="00725C2D">
              <w:rPr>
                <w:rFonts w:ascii="Times New Roman" w:eastAsia="Times New Roman" w:hAnsi="Times New Roman" w:cs="Times New Roman"/>
                <w:b/>
                <w:bCs/>
                <w:iCs/>
                <w:color w:val="000000"/>
                <w:sz w:val="18"/>
                <w:szCs w:val="18"/>
                <w:lang w:eastAsia="ru-RU"/>
              </w:rPr>
              <w:t>322 314</w:t>
            </w:r>
          </w:p>
        </w:tc>
        <w:tc>
          <w:tcPr>
            <w:tcW w:w="624" w:type="pct"/>
            <w:tcBorders>
              <w:top w:val="nil"/>
              <w:left w:val="nil"/>
              <w:bottom w:val="single" w:sz="4" w:space="0" w:color="auto"/>
              <w:right w:val="single" w:sz="4" w:space="0" w:color="auto"/>
            </w:tcBorders>
            <w:shd w:val="clear" w:color="000000" w:fill="92D050"/>
            <w:vAlign w:val="center"/>
            <w:hideMark/>
          </w:tcPr>
          <w:p w:rsidR="00293950" w:rsidRPr="00725C2D" w:rsidRDefault="00293950" w:rsidP="00293950">
            <w:pPr>
              <w:ind w:firstLine="0"/>
              <w:jc w:val="center"/>
              <w:rPr>
                <w:rFonts w:ascii="Times New Roman" w:eastAsia="Times New Roman" w:hAnsi="Times New Roman" w:cs="Times New Roman"/>
                <w:b/>
                <w:bCs/>
                <w:iCs/>
                <w:color w:val="000000"/>
                <w:sz w:val="18"/>
                <w:szCs w:val="18"/>
                <w:lang w:eastAsia="ru-RU"/>
              </w:rPr>
            </w:pPr>
            <w:r w:rsidRPr="00725C2D">
              <w:rPr>
                <w:rFonts w:ascii="Times New Roman" w:eastAsia="Times New Roman" w:hAnsi="Times New Roman" w:cs="Times New Roman"/>
                <w:b/>
                <w:bCs/>
                <w:iCs/>
                <w:color w:val="000000"/>
                <w:sz w:val="18"/>
                <w:szCs w:val="18"/>
                <w:lang w:eastAsia="ru-RU"/>
              </w:rPr>
              <w:t>100%</w:t>
            </w:r>
          </w:p>
        </w:tc>
      </w:tr>
    </w:tbl>
    <w:p w:rsidR="00D4006E" w:rsidRDefault="00D4006E" w:rsidP="00560E1D">
      <w:pPr>
        <w:contextualSpacing/>
        <w:rPr>
          <w:rFonts w:ascii="Times New Roman" w:hAnsi="Times New Roman" w:cs="Times New Roman"/>
          <w:sz w:val="24"/>
          <w:szCs w:val="24"/>
          <w:lang w:val="kk-KZ"/>
        </w:rPr>
      </w:pPr>
    </w:p>
    <w:p w:rsidR="0098320C" w:rsidRDefault="00293950"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295</w:t>
      </w:r>
      <w:r w:rsidRPr="00C113C4">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137 424</w:t>
      </w:r>
      <w:r>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w:t>
      </w:r>
      <w:r w:rsidRPr="00C113C4">
        <w:rPr>
          <w:rFonts w:ascii="Times New Roman" w:hAnsi="Times New Roman" w:cs="Times New Roman"/>
          <w:sz w:val="24"/>
          <w:szCs w:val="24"/>
          <w:lang w:val="kk-KZ"/>
        </w:rPr>
        <w:lastRenderedPageBreak/>
        <w:t xml:space="preserve">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148</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r w:rsidRPr="00C113C4">
        <w:rPr>
          <w:rFonts w:ascii="Times New Roman" w:hAnsi="Times New Roman" w:cs="Times New Roman"/>
          <w:sz w:val="24"/>
          <w:szCs w:val="24"/>
        </w:rPr>
        <w:t>ов</w:t>
      </w:r>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67 829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117</w:t>
      </w:r>
      <w:r w:rsidRPr="00C113C4">
        <w:rPr>
          <w:rFonts w:ascii="Times New Roman" w:hAnsi="Times New Roman" w:cs="Times New Roman"/>
          <w:sz w:val="24"/>
          <w:szCs w:val="24"/>
        </w:rPr>
        <w:t xml:space="preserve"> проекта(ов) на сумму </w:t>
      </w:r>
      <w:r>
        <w:rPr>
          <w:rFonts w:ascii="Times New Roman" w:hAnsi="Times New Roman" w:cs="Times New Roman"/>
          <w:sz w:val="24"/>
          <w:szCs w:val="24"/>
        </w:rPr>
        <w:t xml:space="preserve">40 642 </w:t>
      </w:r>
      <w:r w:rsidRPr="00C113C4">
        <w:rPr>
          <w:rFonts w:ascii="Times New Roman" w:hAnsi="Times New Roman" w:cs="Times New Roman"/>
          <w:sz w:val="24"/>
          <w:szCs w:val="24"/>
        </w:rPr>
        <w:t>млн. тенге).</w:t>
      </w:r>
    </w:p>
    <w:p w:rsidR="006E5ED7" w:rsidRDefault="006E5ED7" w:rsidP="00560E1D">
      <w:pPr>
        <w:contextualSpacing/>
        <w:rPr>
          <w:rFonts w:ascii="Times New Roman" w:hAnsi="Times New Roman" w:cs="Times New Roman"/>
          <w:sz w:val="24"/>
          <w:szCs w:val="24"/>
        </w:rPr>
      </w:pP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FB6F28">
        <w:rPr>
          <w:rFonts w:ascii="Times New Roman" w:hAnsi="Times New Roman" w:cs="Times New Roman"/>
          <w:sz w:val="24"/>
          <w:szCs w:val="24"/>
          <w:lang w:val="kk-KZ"/>
        </w:rPr>
        <w:t>0</w:t>
      </w:r>
      <w:r w:rsidR="00293950">
        <w:rPr>
          <w:rFonts w:ascii="Times New Roman" w:hAnsi="Times New Roman" w:cs="Times New Roman"/>
          <w:sz w:val="24"/>
          <w:szCs w:val="24"/>
          <w:lang w:val="kk-KZ"/>
        </w:rPr>
        <w:t>3</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Pr="00293950" w:rsidRDefault="00A569EA" w:rsidP="00293950">
      <w:pPr>
        <w:rPr>
          <w:rFonts w:ascii="Times New Roman" w:hAnsi="Times New Roman" w:cs="Times New Roman"/>
          <w:sz w:val="24"/>
          <w:szCs w:val="24"/>
          <w:lang w:val="kk-KZ"/>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5D6DCD">
        <w:rPr>
          <w:rFonts w:ascii="Times New Roman" w:hAnsi="Times New Roman" w:cs="Times New Roman"/>
          <w:sz w:val="24"/>
          <w:szCs w:val="24"/>
          <w:lang w:val="kk-KZ"/>
        </w:rPr>
        <w:t>01.0</w:t>
      </w:r>
      <w:r w:rsidR="00293950">
        <w:rPr>
          <w:rFonts w:ascii="Times New Roman" w:hAnsi="Times New Roman" w:cs="Times New Roman"/>
          <w:sz w:val="24"/>
          <w:szCs w:val="24"/>
          <w:lang w:val="kk-KZ"/>
        </w:rPr>
        <w:t>3</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C6F5F">
        <w:rPr>
          <w:rFonts w:ascii="Times New Roman" w:hAnsi="Times New Roman" w:cs="Times New Roman"/>
          <w:sz w:val="24"/>
          <w:szCs w:val="24"/>
          <w:lang w:val="kk-KZ"/>
        </w:rPr>
        <w:t>0</w:t>
      </w:r>
      <w:r w:rsidR="00293950">
        <w:rPr>
          <w:rFonts w:ascii="Times New Roman" w:hAnsi="Times New Roman" w:cs="Times New Roman"/>
          <w:sz w:val="24"/>
          <w:szCs w:val="24"/>
          <w:lang w:val="kk-KZ"/>
        </w:rPr>
        <w:t>3</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C6F5F">
        <w:rPr>
          <w:rFonts w:ascii="Times New Roman" w:hAnsi="Times New Roman" w:cs="Times New Roman"/>
          <w:sz w:val="24"/>
          <w:szCs w:val="24"/>
          <w:lang w:val="kk-KZ"/>
        </w:rPr>
        <w:t>3</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B57EC" w:rsidRDefault="005B57EC" w:rsidP="007E485E">
      <w:pPr>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1986"/>
        <w:gridCol w:w="1703"/>
        <w:gridCol w:w="3116"/>
        <w:gridCol w:w="836"/>
      </w:tblGrid>
      <w:tr w:rsidR="00DB3D65" w:rsidRPr="00DB3D65" w:rsidTr="00293950">
        <w:trPr>
          <w:trHeight w:val="20"/>
        </w:trPr>
        <w:tc>
          <w:tcPr>
            <w:tcW w:w="282"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7" w:type="pct"/>
            <w:gridSpan w:val="2"/>
            <w:shd w:val="clear" w:color="auto" w:fill="92D050"/>
            <w:noWrap/>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rsidTr="00293950">
        <w:trPr>
          <w:trHeight w:val="20"/>
        </w:trPr>
        <w:tc>
          <w:tcPr>
            <w:tcW w:w="282"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7" w:type="pc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"Forti Systems"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Мерген-Н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Баж-Ар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"Нурманова"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"Жауынгер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«Альжанов 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Диканши»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«Жолашар-ЖД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«Legio CHOCO/ИП Хмеленко»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«Алкопищепром»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Сyт»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«Машенцов»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«Жолдыбаева»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"СбытСервис" официальный Дилер ТОО "Рубиком"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Мардасов Н.В.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«Tectum Engineering»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Казах оюлары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ТК-Usta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"EASY TRADING" ("ИЗИ ТРЕЙДИНГ") Аугамбаев С.А,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"Ашшур-химиндустрия"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(Келет)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(Келет)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"ЭкоЭкспресс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"Uralsk Trade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«Назтур»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"Адал-LTD" (экспортник)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""Жетісу-Гранит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"Кondiz"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"Eurotransit Terminal"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"Абжанов Бауыржан Тузельбекович"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"Профиль Metals LTD" (Металс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 Мед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"Eira Med" ("Эйра Мед")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"EUROBAKERYand ThomisPASTRY"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"Алсиб"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"Strong Servise"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«Zhersu Metal»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«Agrimer Astyk»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Халметов Нематжан Сабирович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"ИнкомСтройПласт-KZ"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Мирахметов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Сарсембаева А.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La Tartine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"НурСаба"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Двуреченская 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"Былгары КЗ"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r w:rsidRPr="00FC66ED">
              <w:rPr>
                <w:rFonts w:ascii="Times New Roman" w:eastAsia="Times New Roman" w:hAnsi="Times New Roman" w:cs="Times New Roman"/>
                <w:sz w:val="18"/>
                <w:szCs w:val="18"/>
                <w:lang w:eastAsia="ru-RU"/>
              </w:rPr>
              <w:t>Каспиан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Констракшэн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KazMelt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Ленёв Дмитрий Викторович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TOO Glasman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Asia Positive Commerce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Пластокно-Костанай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Жанаозенский молочный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Нұр-Альфинур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КазСнаб Импорт-Экспорт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Сактаганов Амир Жангабылович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"KazInTeh-IRC"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"Kaztelematica")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Жолтабаров Аскар Байгалыкович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"КаспийТасЖол"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Казбытхим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Clotwell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ТК НУР-СУ ИП Кененбаев Канатбек Икрамович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ЖК Эюбов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Агромельпром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"СтальЦинк"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"СтальЦинк"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"ТФ Ажар"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"ПавлодарМетизЦентр"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"SK Expo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"Royal 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"АрАи"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"AstanaPromPack" (АстанаПромПак)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"Ақжар Өндіріс"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«Grain House 555»</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Кабышев Нурлан Кенесказинович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 Интернейшнл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Impress Distribution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Trend-tex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Marai E7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Шыгыс ШПЗ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"ЭКОпром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ПолиВест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Молога-Павлодар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ПолиТрейд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"Жакко Караганда"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"Бурненская молочная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"Жамбылметснаб"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"Sigmetex"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Юг Пласт" (Заемщик ТОО"Биік Белес", созаемщик ТОО "Отау-Бетон" и ТОО "Компания Юг Пласт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Кокше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Тұңғыш-Тараз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Optima Capital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Арлан Жоба Курылыс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Кусаинова 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Резинотехника-Кокше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Хоттей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"WoodClub"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Мизам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Спира - Берга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СвязьКомплексСтрой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Жалгасбаев М.М.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Касиенова Д.Ж.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Джанахметова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Завод Темирмаш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КазСтройТорг ПВ Зинченко Виталий Геннадьевич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Лакра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Рамазанова Ризагуль Кабдуалиевна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РегионСтрой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Свинецстрой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Темппро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Канатбаев 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Тахир Позилов Тахир Ибейдуллаевич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Сеним - 2030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"Жейде"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ТРИУМФ Красноусов Григорий Павлович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MARK of PERFECTION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Ордабасы -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Алдабергенов Ербол Амандыкович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Алпыспаева Даметкен Жаксылыковна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ArInvest energy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Растворно-бетонный узел Жайык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Саған Colour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Смаилова Акмарал Кенесовна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Коркем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Кереку-Ет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GSK Lactis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Абдыкаримова Зауре Мергазиевна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ProfТранс-KZ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 ПВ Муликбаев Дулат Мухтарханович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СанТехТрейд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Коргамбаев Назым Кемельханович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 Производство пластмассо</w:t>
            </w:r>
            <w:r w:rsidRPr="00FC66ED">
              <w:rPr>
                <w:rFonts w:ascii="Times New Roman" w:eastAsia="Times New Roman" w:hAnsi="Times New Roman" w:cs="Times New Roman"/>
                <w:sz w:val="18"/>
                <w:szCs w:val="18"/>
                <w:lang w:eastAsia="ru-RU"/>
              </w:rPr>
              <w:br/>
              <w:t>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АгроСтрой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Eurasian Trend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Орионова Любовь Михайловна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EnergyCompanyAlmaty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ЖетісуЖилСтрой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25114 Производство контейнерных и сборноразборных зданий и помещений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 одство товарн 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Технопром-текс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Елгонов Нуржан Куптилеуевич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Жарык Алем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Гофро-К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Cement-Beton-M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"Усть-Каменогорский Масло-Экстракционный комплекс"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"Үй құрылыс комбинаты"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"ҚАЗАК ҰНЫ" (Группа компаний ТОО "Хлебный завод Сарыколь")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ҰНЫ"  (Группа компаний ТОО "Хлебный завод Сарыколь")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ЖК Альменаев 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Эскиджян А.Х.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ЖОЛЫ"(созаемщик ИП Касымбеков 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Кулбасов 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(Дрибузова Ирина)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"Меркур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Тилешева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"Брендт"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Цин каз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"Asia Tea"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"КазГазоБлок"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"Albi Bottlers"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ЭталонПласт Эк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Арман"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Тужилкин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Мамедов Валег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 Казтеплоэнергомонтаж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Казбытхим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Meristan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Енсепова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«Универсалстрой Темиртау»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«Универсалстрой Темиртау»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Акмола Бидай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"Жезды-Эл"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Мачкарин 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Ольта Кристина Олеговна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"Стеклосервис" (СТЕКЛО-СЕРВИС)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нарык -НС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Интерсистем"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Аулие АТА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Нуржанар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Тәуекел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 Қағаз (КАЗ)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Инфрарсурс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АгроХимПрогресс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Кислородный завод Оксипром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Акрасс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"Aluminium of Kazakhstan" ("Алюминиум оф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«ЗЖБИ ТемірТас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Агатаев Е.Ж.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Максимовское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(Семспецснаб)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АҚ НИЕТ в лице Конарбаевой Меруерт Калыбековны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"Али Бастау арна"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Карабаева У.Ж.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"Востоксельхозпродукт"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"Жамбылгипс"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"МаслоЖировойКомбинат "Маслодел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Golden Rill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Snet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Шынғыс 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ViZaVi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Нәтиже Сүт Фабрикасы (Натиже сут фабрикасы)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Нәтиже Сүт Фабрикасы (Натиже сут фабрикасы)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ЦветЛит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резинотехнических изделий (рукава высоког давления)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Актюбстройхиммонтаж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Ұлан-Ақтөбе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"Сильвер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Калиакпаров У.Ш.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"Каз-Хол"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"Батыс-Продукт", созаемщик КХ "Попков 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"Павлодароргсинтез"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Агимбеков 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Арайmax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"Акмолаводсервис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Моложанова Елена Юрьевна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Кумтас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Набоко И.А.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"Казгеосинтетика"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"ErgoPack"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Спецэлектра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(Уыз май индастри)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Bekem-Plast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Позитив Пром Инвест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Жамбылметснаб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Дары Сайрама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Дос-Ерке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(Семспецснаб)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БитАвто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Чукеева Гульжан Казалиевна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"Джакупова Эльвира Сапаровна"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"Макинский завод строительных материалов"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Рефракториз</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Kaz-metiz (Каз-метиз)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"KoksheBuildingService"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"KoksheBuildingService"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Айтымбетов Г.Е.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РахатОпт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"СтеклоМир"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"Caps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"Ново-Альджанский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"Soltustik Rubber Recycling"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"Адем-Жан"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Тортуманов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Kaz-Ir Agro (Каз-Ир 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"Уральскагрореммаш"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"Наным"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"Наным"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Казгер-Құс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Казгер-Құс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"Аркабаев Бакыт Ергазинович"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GSK Lactis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Oljas Exchange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Мазеев В.В.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Сомер 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Биік Белес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"Нұр-Альфинур"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торгово – строительная фирма "ДАНиЕР"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 Decor (Проф Декор)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Адал-LTD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Profland-RT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Рефракториз</w:t>
            </w:r>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bl>
    <w:p w:rsidR="009E1AA0" w:rsidRPr="00954D78" w:rsidRDefault="009E1AA0" w:rsidP="00121C60">
      <w:pPr>
        <w:ind w:firstLine="0"/>
        <w:jc w:val="left"/>
        <w:rPr>
          <w:rFonts w:ascii="Times New Roman" w:hAnsi="Times New Roman" w:cs="Times New Roman"/>
          <w:sz w:val="18"/>
          <w:szCs w:val="18"/>
        </w:rPr>
      </w:pPr>
    </w:p>
    <w:sectPr w:rsidR="009E1AA0" w:rsidRPr="00954D78" w:rsidSect="008F5D0D">
      <w:headerReference w:type="default" r:id="rId10"/>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D0" w:rsidRDefault="00D353D0" w:rsidP="00BD6A61">
      <w:r>
        <w:separator/>
      </w:r>
    </w:p>
  </w:endnote>
  <w:endnote w:type="continuationSeparator" w:id="0">
    <w:p w:rsidR="00D353D0" w:rsidRDefault="00D353D0"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3D0" w:rsidRDefault="00D353D0" w:rsidP="00BD6A61">
      <w:r>
        <w:separator/>
      </w:r>
    </w:p>
  </w:footnote>
  <w:footnote w:type="continuationSeparator" w:id="0">
    <w:p w:rsidR="00D353D0" w:rsidRDefault="00D353D0"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A62C8A">
      <w:rPr>
        <w:noProof/>
        <w:sz w:val="22"/>
      </w:rPr>
      <w:t>35</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F8D"/>
    <w:rsid w:val="00280736"/>
    <w:rsid w:val="0028096A"/>
    <w:rsid w:val="00281F9F"/>
    <w:rsid w:val="002821C4"/>
    <w:rsid w:val="00283DDB"/>
    <w:rsid w:val="00283E12"/>
    <w:rsid w:val="002849C5"/>
    <w:rsid w:val="0028614F"/>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5015"/>
    <w:rsid w:val="002A52CD"/>
    <w:rsid w:val="002A66F8"/>
    <w:rsid w:val="002A6E7F"/>
    <w:rsid w:val="002A702E"/>
    <w:rsid w:val="002A732F"/>
    <w:rsid w:val="002B00F7"/>
    <w:rsid w:val="002B01CA"/>
    <w:rsid w:val="002B0F5C"/>
    <w:rsid w:val="002B1D20"/>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25A6"/>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C0C7F-CD6B-4642-A97C-0B1DC322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37</Pages>
  <Words>16619</Words>
  <Characters>94731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214</cp:revision>
  <cp:lastPrinted>2019-06-19T03:56:00Z</cp:lastPrinted>
  <dcterms:created xsi:type="dcterms:W3CDTF">2022-07-20T09:53:00Z</dcterms:created>
  <dcterms:modified xsi:type="dcterms:W3CDTF">2023-03-20T11:07:00Z</dcterms:modified>
</cp:coreProperties>
</file>